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5657" w14:textId="77777777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79BBC32D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</w:t>
      </w:r>
      <w:r w:rsidR="004644FE">
        <w:rPr>
          <w:rFonts w:ascii="Arial Narrow" w:hAnsi="Arial Narrow" w:cs="Tahoma"/>
          <w:sz w:val="22"/>
          <w:szCs w:val="22"/>
        </w:rPr>
        <w:t>1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70510D">
        <w:rPr>
          <w:rFonts w:ascii="Arial Narrow" w:hAnsi="Arial Narrow" w:cs="Tahoma"/>
          <w:sz w:val="22"/>
          <w:szCs w:val="22"/>
        </w:rPr>
        <w:t>04</w:t>
      </w:r>
    </w:p>
    <w:p w14:paraId="6CC66A66" w14:textId="333B9194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URBROJ: 2211/0</w:t>
      </w:r>
      <w:r w:rsidR="00DB3577">
        <w:rPr>
          <w:rFonts w:ascii="Arial Narrow" w:hAnsi="Arial Narrow" w:cs="Tahoma"/>
          <w:sz w:val="22"/>
          <w:szCs w:val="22"/>
        </w:rPr>
        <w:t>9</w:t>
      </w:r>
      <w:r w:rsidRPr="00433766">
        <w:rPr>
          <w:rFonts w:ascii="Arial Narrow" w:hAnsi="Arial Narrow" w:cs="Tahoma"/>
          <w:sz w:val="22"/>
          <w:szCs w:val="22"/>
        </w:rPr>
        <w:t>-</w:t>
      </w:r>
      <w:r w:rsidR="00DB3916" w:rsidRPr="00433766">
        <w:rPr>
          <w:rFonts w:ascii="Arial Narrow" w:hAnsi="Arial Narrow" w:cs="Tahoma"/>
          <w:sz w:val="22"/>
          <w:szCs w:val="22"/>
        </w:rPr>
        <w:t>2</w:t>
      </w:r>
      <w:r w:rsidR="004644FE">
        <w:rPr>
          <w:rFonts w:ascii="Arial Narrow" w:hAnsi="Arial Narrow" w:cs="Tahoma"/>
          <w:sz w:val="22"/>
          <w:szCs w:val="22"/>
        </w:rPr>
        <w:t>1</w:t>
      </w:r>
      <w:r w:rsidR="00DB3916" w:rsidRPr="00433766">
        <w:rPr>
          <w:rFonts w:ascii="Arial Narrow" w:hAnsi="Arial Narrow" w:cs="Tahoma"/>
          <w:sz w:val="22"/>
          <w:szCs w:val="22"/>
        </w:rPr>
        <w:t>-</w:t>
      </w:r>
      <w:r w:rsidR="0070510D">
        <w:rPr>
          <w:rFonts w:ascii="Arial Narrow" w:hAnsi="Arial Narrow" w:cs="Tahoma"/>
          <w:sz w:val="22"/>
          <w:szCs w:val="22"/>
        </w:rPr>
        <w:t>1</w:t>
      </w:r>
    </w:p>
    <w:p w14:paraId="12ECB6E1" w14:textId="39E8F0A4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70510D">
        <w:rPr>
          <w:rFonts w:ascii="Arial Narrow" w:hAnsi="Arial Narrow" w:cs="Tahoma"/>
          <w:sz w:val="22"/>
          <w:szCs w:val="22"/>
        </w:rPr>
        <w:t>17.12.</w:t>
      </w:r>
      <w:r w:rsidR="000A36E7" w:rsidRPr="00433766">
        <w:rPr>
          <w:rFonts w:ascii="Arial Narrow" w:hAnsi="Arial Narrow" w:cs="Tahoma"/>
          <w:sz w:val="22"/>
          <w:szCs w:val="22"/>
        </w:rPr>
        <w:t xml:space="preserve"> 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>
        <w:rPr>
          <w:rFonts w:ascii="Arial Narrow" w:hAnsi="Arial Narrow" w:cs="Tahoma"/>
          <w:sz w:val="22"/>
          <w:szCs w:val="22"/>
        </w:rPr>
        <w:t>1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49403B4E" w14:textId="205FCABB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66/19)i članka 3</w:t>
      </w:r>
      <w:r w:rsidR="00DB3577"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 w:rsidR="007A27C7"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370675">
        <w:rPr>
          <w:rFonts w:ascii="Arial Narrow" w:hAnsi="Arial Narrow" w:cs="Tahoma"/>
          <w:sz w:val="22"/>
          <w:szCs w:val="22"/>
        </w:rPr>
        <w:t>4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370675">
        <w:rPr>
          <w:rFonts w:ascii="Arial Narrow" w:hAnsi="Arial Narrow" w:cs="Tahoma"/>
          <w:sz w:val="22"/>
          <w:szCs w:val="22"/>
        </w:rPr>
        <w:t>17</w:t>
      </w:r>
      <w:r w:rsidRPr="00433766">
        <w:rPr>
          <w:rFonts w:ascii="Arial Narrow" w:hAnsi="Arial Narrow" w:cs="Tahoma"/>
          <w:sz w:val="22"/>
          <w:szCs w:val="22"/>
        </w:rPr>
        <w:t xml:space="preserve">. </w:t>
      </w:r>
      <w:r w:rsidR="00881988">
        <w:rPr>
          <w:rFonts w:ascii="Arial Narrow" w:hAnsi="Arial Narrow" w:cs="Tahoma"/>
          <w:sz w:val="22"/>
          <w:szCs w:val="22"/>
        </w:rPr>
        <w:t>prosinca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 w:rsidR="00DB3577">
        <w:rPr>
          <w:rFonts w:ascii="Arial Narrow" w:hAnsi="Arial Narrow" w:cs="Tahoma"/>
          <w:sz w:val="22"/>
          <w:szCs w:val="22"/>
        </w:rPr>
        <w:t>1</w:t>
      </w:r>
      <w:r w:rsidRPr="00433766"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02FF6A1" w14:textId="77777777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B15496C" w14:textId="440BDD9F" w:rsidR="008E6909" w:rsidRPr="00433766" w:rsidRDefault="008E6909" w:rsidP="008E6909">
      <w:pPr>
        <w:jc w:val="center"/>
        <w:rPr>
          <w:rFonts w:ascii="Arial Narrow" w:hAnsi="Arial Narrow" w:cs="Tahoma"/>
          <w:b/>
        </w:rPr>
      </w:pPr>
      <w:r w:rsidRPr="00433766">
        <w:rPr>
          <w:rFonts w:ascii="Arial Narrow" w:hAnsi="Arial Narrow" w:cs="Tahoma"/>
          <w:b/>
        </w:rPr>
        <w:t xml:space="preserve">PROGRAM GRAĐENJA </w:t>
      </w:r>
      <w:r w:rsidR="00756DF2"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 xml:space="preserve">KOMUNALNE INFRASTRUKTURE </w:t>
      </w:r>
      <w:r w:rsidR="00906B10" w:rsidRPr="00433766">
        <w:rPr>
          <w:rFonts w:ascii="Arial Narrow" w:hAnsi="Arial Narrow" w:cs="Tahoma"/>
          <w:b/>
        </w:rPr>
        <w:t>U</w:t>
      </w:r>
      <w:r w:rsidRPr="00433766">
        <w:rPr>
          <w:rFonts w:ascii="Arial Narrow" w:hAnsi="Arial Narrow" w:cs="Tahoma"/>
          <w:b/>
        </w:rPr>
        <w:t xml:space="preserve"> 202</w:t>
      </w:r>
      <w:r w:rsidR="004644FE">
        <w:rPr>
          <w:rFonts w:ascii="Arial Narrow" w:hAnsi="Arial Narrow" w:cs="Tahoma"/>
          <w:b/>
        </w:rPr>
        <w:t>2</w:t>
      </w:r>
      <w:r w:rsidRPr="00433766">
        <w:rPr>
          <w:rFonts w:ascii="Arial Narrow" w:hAnsi="Arial Narrow" w:cs="Tahoma"/>
          <w:b/>
        </w:rPr>
        <w:t>. GODIN</w:t>
      </w:r>
      <w:r w:rsidR="00906B10" w:rsidRPr="00433766">
        <w:rPr>
          <w:rFonts w:ascii="Arial Narrow" w:hAnsi="Arial Narrow" w:cs="Tahoma"/>
          <w:b/>
        </w:rPr>
        <w:t>I</w:t>
      </w:r>
    </w:p>
    <w:p w14:paraId="4AAE59EC" w14:textId="77777777" w:rsidR="00B300CF" w:rsidRDefault="008E6909" w:rsidP="008E6909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1DBC9A96" w14:textId="77777777" w:rsidR="00756DF2" w:rsidRPr="00433766" w:rsidRDefault="00756DF2" w:rsidP="008E6909">
      <w:pPr>
        <w:pStyle w:val="Default"/>
        <w:rPr>
          <w:sz w:val="22"/>
          <w:szCs w:val="22"/>
        </w:rPr>
      </w:pPr>
    </w:p>
    <w:p w14:paraId="67833C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30C3CCD9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62966863" w14:textId="77777777" w:rsidR="008E6909" w:rsidRPr="00F97E59" w:rsidRDefault="008E6909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3F2F89B6" w14:textId="7E4E634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Ov</w:t>
      </w:r>
      <w:r w:rsidR="004644FE">
        <w:rPr>
          <w:rFonts w:ascii="Arial Narrow" w:hAnsi="Arial Narrow"/>
          <w:sz w:val="22"/>
          <w:szCs w:val="22"/>
        </w:rPr>
        <w:t>im</w:t>
      </w:r>
      <w:r w:rsidRPr="00433766">
        <w:rPr>
          <w:rFonts w:ascii="Arial Narrow" w:hAnsi="Arial Narrow"/>
          <w:sz w:val="22"/>
          <w:szCs w:val="22"/>
        </w:rPr>
        <w:t xml:space="preserve"> Program</w:t>
      </w:r>
      <w:r w:rsidR="004644FE">
        <w:rPr>
          <w:rFonts w:ascii="Arial Narrow" w:hAnsi="Arial Narrow"/>
          <w:sz w:val="22"/>
          <w:szCs w:val="22"/>
        </w:rPr>
        <w:t xml:space="preserve">om </w:t>
      </w:r>
      <w:r w:rsidRPr="00433766">
        <w:rPr>
          <w:rFonts w:ascii="Arial Narrow" w:hAnsi="Arial Narrow"/>
          <w:sz w:val="22"/>
          <w:szCs w:val="22"/>
        </w:rPr>
        <w:t>građenja komunalne infrastrukture (u daljnjem tekstu: Program) određuje se komunalna infrastruktura koja će se graditi u 202</w:t>
      </w:r>
      <w:r w:rsidR="004644FE">
        <w:rPr>
          <w:rFonts w:ascii="Arial Narrow" w:hAnsi="Arial Narrow"/>
          <w:sz w:val="22"/>
          <w:szCs w:val="22"/>
        </w:rPr>
        <w:t>2</w:t>
      </w:r>
      <w:r w:rsidRPr="00433766">
        <w:rPr>
          <w:rFonts w:ascii="Arial Narrow" w:hAnsi="Arial Narrow"/>
          <w:sz w:val="22"/>
          <w:szCs w:val="22"/>
        </w:rPr>
        <w:t xml:space="preserve">. godini. </w:t>
      </w:r>
    </w:p>
    <w:p w14:paraId="1DC2EC9A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59FB8F7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22BC6316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 w14:paraId="30321112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0BC59D5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37328047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277003EE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0F5376AA" w14:textId="77777777" w:rsidR="008E6909" w:rsidRPr="00433766" w:rsidRDefault="008E6909" w:rsidP="008D5F2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0FFC09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</w:p>
    <w:p w14:paraId="531410CC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sz w:val="22"/>
          <w:szCs w:val="22"/>
        </w:rPr>
        <w:t>II</w:t>
      </w:r>
      <w:r w:rsidRPr="00433766">
        <w:rPr>
          <w:rFonts w:ascii="Arial Narrow" w:hAnsi="Arial Narrow"/>
          <w:sz w:val="22"/>
          <w:szCs w:val="22"/>
        </w:rPr>
        <w:t xml:space="preserve">. </w:t>
      </w:r>
      <w:r w:rsidRPr="00433766"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43D538F4" w14:textId="77777777" w:rsidR="008E6909" w:rsidRPr="00F97E59" w:rsidRDefault="008E6909" w:rsidP="008E6909">
      <w:pPr>
        <w:pStyle w:val="Default"/>
        <w:rPr>
          <w:sz w:val="16"/>
          <w:szCs w:val="16"/>
        </w:rPr>
      </w:pPr>
    </w:p>
    <w:p w14:paraId="65F6B01F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2.</w:t>
      </w:r>
    </w:p>
    <w:p w14:paraId="43CF7A0A" w14:textId="77777777" w:rsidR="008D5F25" w:rsidRPr="00F97E59" w:rsidRDefault="008D5F25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0989B73D" w14:textId="77777777" w:rsidR="008D5F25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03475E54" w14:textId="4394F246" w:rsidR="00433766" w:rsidRDefault="00A86E6E" w:rsidP="00A86E6E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</w:t>
      </w:r>
      <w:r w:rsidR="004644FE">
        <w:rPr>
          <w:rFonts w:ascii="Arial Narrow" w:hAnsi="Arial Narrow"/>
          <w:sz w:val="22"/>
          <w:szCs w:val="22"/>
        </w:rPr>
        <w:t>2</w:t>
      </w:r>
      <w:r w:rsidRPr="00433766">
        <w:rPr>
          <w:rFonts w:ascii="Arial Narrow" w:hAnsi="Arial Narrow"/>
          <w:sz w:val="22"/>
          <w:szCs w:val="22"/>
        </w:rPr>
        <w:t>.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5"/>
        <w:gridCol w:w="5257"/>
        <w:gridCol w:w="1966"/>
      </w:tblGrid>
      <w:tr w:rsidR="00AC2B76" w:rsidRPr="00433766" w14:paraId="319EEBBF" w14:textId="2F2031A7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5C4CCD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61FB276B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7B2410A1" w14:textId="77777777" w:rsidR="00AC2B76" w:rsidRPr="00433766" w:rsidRDefault="00AC2B76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</w:tr>
      <w:tr w:rsidR="00AC2B76" w:rsidRPr="00433766" w14:paraId="6A62D00C" w14:textId="67D025D7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38C6D09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257" w:type="dxa"/>
            <w:vAlign w:val="bottom"/>
          </w:tcPr>
          <w:p w14:paraId="3E3CC7EF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66" w:type="dxa"/>
            <w:vAlign w:val="center"/>
          </w:tcPr>
          <w:p w14:paraId="3CCEF391" w14:textId="3976B6C3" w:rsidR="00AC2B76" w:rsidRPr="00433766" w:rsidRDefault="00674F80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550.000,00</w:t>
            </w:r>
          </w:p>
        </w:tc>
      </w:tr>
      <w:tr w:rsidR="00AC2B76" w:rsidRPr="00433766" w14:paraId="5DBAEA01" w14:textId="76D3D884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BD45C6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257" w:type="dxa"/>
            <w:vAlign w:val="bottom"/>
          </w:tcPr>
          <w:p w14:paraId="4CEA123E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66" w:type="dxa"/>
            <w:vAlign w:val="center"/>
          </w:tcPr>
          <w:p w14:paraId="4ACAB628" w14:textId="2DC2F573" w:rsidR="00AC2B76" w:rsidRPr="00433766" w:rsidRDefault="00674F80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AC2B76" w:rsidRPr="00433766" w14:paraId="7CCCDB5E" w14:textId="2F07C9D0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6B0218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257" w:type="dxa"/>
            <w:vAlign w:val="bottom"/>
          </w:tcPr>
          <w:p w14:paraId="0E02E082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66" w:type="dxa"/>
            <w:vAlign w:val="center"/>
          </w:tcPr>
          <w:p w14:paraId="1F6B9200" w14:textId="5839276B" w:rsidR="00AC2B76" w:rsidRPr="00433766" w:rsidRDefault="00674F80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745.000,00</w:t>
            </w:r>
          </w:p>
        </w:tc>
      </w:tr>
      <w:tr w:rsidR="00AC2B76" w:rsidRPr="00433766" w14:paraId="52093CA4" w14:textId="5DACA2BA" w:rsidTr="00DE55CE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02ED2B6C" w14:textId="7A4B1CB7" w:rsidR="00AC2B76" w:rsidRPr="00AC2B7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  <w:r w:rsidR="00DD13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57" w:type="dxa"/>
            <w:vAlign w:val="bottom"/>
          </w:tcPr>
          <w:p w14:paraId="5FA78ED2" w14:textId="4E835E8C" w:rsidR="00AC2B76" w:rsidRPr="00433766" w:rsidRDefault="00AC2B76" w:rsidP="00C417B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66" w:type="dxa"/>
            <w:vAlign w:val="center"/>
          </w:tcPr>
          <w:p w14:paraId="3A1EFE29" w14:textId="104CA559" w:rsidR="00AC2B76" w:rsidRPr="00433766" w:rsidRDefault="00674F80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2.350.000,00</w:t>
            </w:r>
          </w:p>
        </w:tc>
      </w:tr>
      <w:tr w:rsidR="00AC2B76" w:rsidRPr="00433766" w14:paraId="3A08AC7E" w14:textId="6E573A35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070E6D2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4F7E6DEC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04BE122" w14:textId="54188491" w:rsidR="00AC2B76" w:rsidRPr="00433766" w:rsidRDefault="00DD1324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3.650.000,00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7C993CE2" w:rsidR="008E6909" w:rsidRPr="00433766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Općine </w:t>
      </w:r>
      <w:r w:rsidR="00DB3577">
        <w:rPr>
          <w:rFonts w:ascii="Arial Narrow" w:hAnsi="Arial Narrow"/>
          <w:color w:val="auto"/>
          <w:sz w:val="22"/>
          <w:szCs w:val="22"/>
        </w:rPr>
        <w:t>Novi Golubovec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 od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3.650.00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>kn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7BDEA854" w14:textId="77777777" w:rsidR="008D5F25" w:rsidRDefault="008D5F25" w:rsidP="008E6909">
      <w:pPr>
        <w:pStyle w:val="Default"/>
        <w:rPr>
          <w:color w:val="auto"/>
          <w:sz w:val="23"/>
          <w:szCs w:val="23"/>
        </w:rPr>
      </w:pPr>
    </w:p>
    <w:p w14:paraId="27ECA35E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</w:rPr>
      </w:pPr>
    </w:p>
    <w:p w14:paraId="3C440293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18238870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2635EBA8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F78B6E6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069E54FD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550D9F1F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396"/>
        <w:gridCol w:w="1976"/>
      </w:tblGrid>
      <w:tr w:rsidR="004644FE" w:rsidRPr="00433766" w14:paraId="4A602F9A" w14:textId="4E82E9DD" w:rsidTr="0068008D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3BCB9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1A264CE2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</w:tr>
      <w:tr w:rsidR="004644FE" w:rsidRPr="00433766" w14:paraId="1AA6C77E" w14:textId="71960CF2" w:rsidTr="0068008D">
        <w:trPr>
          <w:jc w:val="center"/>
        </w:trPr>
        <w:tc>
          <w:tcPr>
            <w:tcW w:w="778" w:type="dxa"/>
            <w:vAlign w:val="center"/>
          </w:tcPr>
          <w:p w14:paraId="670EF4F2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14:paraId="43D7C520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76" w:type="dxa"/>
            <w:vAlign w:val="center"/>
          </w:tcPr>
          <w:p w14:paraId="47B234F7" w14:textId="163A738F" w:rsidR="004644FE" w:rsidRPr="00433766" w:rsidRDefault="00DD1324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910.000,00</w:t>
            </w:r>
          </w:p>
        </w:tc>
      </w:tr>
      <w:tr w:rsidR="004644FE" w:rsidRPr="00433766" w14:paraId="313C8B0C" w14:textId="3558B50B" w:rsidTr="0068008D">
        <w:trPr>
          <w:jc w:val="center"/>
        </w:trPr>
        <w:tc>
          <w:tcPr>
            <w:tcW w:w="778" w:type="dxa"/>
            <w:vAlign w:val="center"/>
          </w:tcPr>
          <w:p w14:paraId="0B3FE57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14:paraId="2D53FFD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6" w:type="dxa"/>
            <w:vAlign w:val="center"/>
          </w:tcPr>
          <w:p w14:paraId="0A8BD379" w14:textId="60D264A2" w:rsidR="004644FE" w:rsidRPr="00433766" w:rsidRDefault="00DD1324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340.000,00</w:t>
            </w:r>
          </w:p>
        </w:tc>
      </w:tr>
      <w:tr w:rsidR="004644FE" w:rsidRPr="00433766" w14:paraId="62AA9B45" w14:textId="008C8F30" w:rsidTr="0068008D">
        <w:trPr>
          <w:jc w:val="center"/>
        </w:trPr>
        <w:tc>
          <w:tcPr>
            <w:tcW w:w="778" w:type="dxa"/>
            <w:vAlign w:val="center"/>
          </w:tcPr>
          <w:p w14:paraId="7AAF06C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14:paraId="27A3DBB5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76" w:type="dxa"/>
            <w:vAlign w:val="center"/>
          </w:tcPr>
          <w:p w14:paraId="5430794F" w14:textId="214671E6" w:rsidR="004644FE" w:rsidRPr="00433766" w:rsidRDefault="00DD1324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550.000,00</w:t>
            </w:r>
          </w:p>
        </w:tc>
      </w:tr>
      <w:tr w:rsidR="004644FE" w:rsidRPr="00433766" w14:paraId="306CB8E3" w14:textId="48D52D54" w:rsidTr="0068008D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14:paraId="7A4EBD34" w14:textId="77777777" w:rsidR="004644FE" w:rsidRPr="00433766" w:rsidRDefault="004644FE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76" w:type="dxa"/>
            <w:vAlign w:val="center"/>
          </w:tcPr>
          <w:p w14:paraId="39BD5B84" w14:textId="6A027D7F" w:rsidR="004644FE" w:rsidRPr="00433766" w:rsidRDefault="00DD1324" w:rsidP="00221AED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2.400.000,00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A552E41" w14:textId="77777777" w:rsidR="0074431E" w:rsidRPr="00433766" w:rsidRDefault="0074431E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0DC7337" w14:textId="7E2CC8F8" w:rsidR="008E6909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1726C111" w14:textId="44C97407" w:rsidR="00674F80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7F751BFD" w14:textId="77777777" w:rsidR="00674F80" w:rsidRPr="00433766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694"/>
        <w:gridCol w:w="1568"/>
        <w:gridCol w:w="58"/>
        <w:gridCol w:w="1321"/>
        <w:gridCol w:w="1654"/>
      </w:tblGrid>
      <w:tr w:rsidR="004644FE" w:rsidRPr="00433766" w14:paraId="1BD74510" w14:textId="1D7A7EF6" w:rsidTr="0068008D">
        <w:trPr>
          <w:trHeight w:val="397"/>
          <w:jc w:val="center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302879D9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4644FE" w:rsidRPr="00433766" w14:paraId="0DA9FFD1" w14:textId="6EA483EC" w:rsidTr="004644FE"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45C923D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1E63266C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CC5C53D" w14:textId="2430B214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  <w:r w:rsidR="004644FE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A2CA45B" w14:textId="0F9DA366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6D78D457" w14:textId="37984DC9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DC7B6B6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1.1.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95065" w14:textId="6255551F" w:rsidR="004644FE" w:rsidRPr="00433766" w:rsidRDefault="006F2807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VIDIKOVAC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D4DD1DD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E45634E" w14:textId="61E55AAD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F770245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9EE3DD" w14:textId="57E24482" w:rsidR="004644FE" w:rsidRPr="00433766" w:rsidRDefault="00AC2B76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Odmaralište – </w:t>
            </w:r>
            <w:proofErr w:type="spellStart"/>
            <w:r>
              <w:rPr>
                <w:rFonts w:ascii="Arial Narrow" w:hAnsi="Arial Narrow" w:cs="Tahoma"/>
              </w:rPr>
              <w:t>Golubovečki</w:t>
            </w:r>
            <w:proofErr w:type="spellEnd"/>
            <w:r>
              <w:rPr>
                <w:rFonts w:ascii="Arial Narrow" w:hAnsi="Arial Narrow" w:cs="Tahoma"/>
              </w:rPr>
              <w:t xml:space="preserve"> vidikovac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8641D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4C49DE46" w14:textId="0FEA6C54" w:rsidTr="004644FE">
        <w:trPr>
          <w:jc w:val="center"/>
        </w:trPr>
        <w:tc>
          <w:tcPr>
            <w:tcW w:w="829" w:type="dxa"/>
          </w:tcPr>
          <w:p w14:paraId="76FF9F11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7865991" w14:textId="3E4E2E16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826FC67" w14:textId="327DA5D9" w:rsidR="004644FE" w:rsidRPr="00433766" w:rsidRDefault="00AC2B76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217" w:type="dxa"/>
          </w:tcPr>
          <w:p w14:paraId="5AAD9E09" w14:textId="69E74F53" w:rsidR="004644FE" w:rsidRPr="00433766" w:rsidRDefault="00DD1324" w:rsidP="0068008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III</w:t>
            </w:r>
          </w:p>
        </w:tc>
        <w:tc>
          <w:tcPr>
            <w:tcW w:w="1654" w:type="dxa"/>
          </w:tcPr>
          <w:p w14:paraId="519495F6" w14:textId="5BE4D1D1" w:rsidR="004644FE" w:rsidRPr="00433766" w:rsidRDefault="00B31D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</w:t>
            </w:r>
            <w:r w:rsidR="00674F80">
              <w:rPr>
                <w:rFonts w:ascii="Arial Narrow" w:hAnsi="Arial Narrow" w:cs="Tahoma"/>
              </w:rPr>
              <w:t>5</w:t>
            </w:r>
            <w:r>
              <w:rPr>
                <w:rFonts w:ascii="Arial Narrow" w:hAnsi="Arial Narrow" w:cs="Tahoma"/>
              </w:rPr>
              <w:t>0</w:t>
            </w:r>
          </w:p>
        </w:tc>
      </w:tr>
      <w:tr w:rsidR="004644FE" w:rsidRPr="00433766" w14:paraId="63F3313A" w14:textId="6FED72E7" w:rsidTr="004644FE">
        <w:trPr>
          <w:jc w:val="center"/>
        </w:trPr>
        <w:tc>
          <w:tcPr>
            <w:tcW w:w="829" w:type="dxa"/>
          </w:tcPr>
          <w:p w14:paraId="40794BBA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85B02C1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7D07AB3C" w14:textId="6B358DAE" w:rsidR="004644FE" w:rsidRPr="00433766" w:rsidRDefault="00B31D33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217" w:type="dxa"/>
          </w:tcPr>
          <w:p w14:paraId="452EB471" w14:textId="6C0456C6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268553F9" w14:textId="677D18D6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A472FD0" w14:textId="4A533475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7F1B4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4578DD8" w14:textId="0E0DFCA2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74993D2A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sa </w:t>
            </w:r>
            <w:proofErr w:type="spellStart"/>
            <w:r>
              <w:rPr>
                <w:rFonts w:ascii="Arial Narrow" w:hAnsi="Arial Narrow" w:cs="Tahoma"/>
              </w:rPr>
              <w:t>igralima</w:t>
            </w:r>
            <w:proofErr w:type="spellEnd"/>
            <w:r>
              <w:rPr>
                <w:rFonts w:ascii="Arial Narrow" w:hAnsi="Arial Narrow" w:cs="Tahoma"/>
              </w:rPr>
              <w:t xml:space="preserve"> i spravama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07B50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1411AC62" w14:textId="55D048FF" w:rsidTr="004644FE">
        <w:trPr>
          <w:jc w:val="center"/>
        </w:trPr>
        <w:tc>
          <w:tcPr>
            <w:tcW w:w="829" w:type="dxa"/>
          </w:tcPr>
          <w:p w14:paraId="6DE972E1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2FE912A8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1B7D86AF" w14:textId="150E96C2" w:rsidR="004644FE" w:rsidRPr="00433766" w:rsidRDefault="00B31D33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217" w:type="dxa"/>
          </w:tcPr>
          <w:p w14:paraId="39A49E46" w14:textId="6763EC70" w:rsidR="004644FE" w:rsidRPr="00433766" w:rsidRDefault="00DD1324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III.</w:t>
            </w:r>
          </w:p>
        </w:tc>
        <w:tc>
          <w:tcPr>
            <w:tcW w:w="1654" w:type="dxa"/>
          </w:tcPr>
          <w:p w14:paraId="7B58ADD5" w14:textId="30DC3122" w:rsidR="004644FE" w:rsidRPr="00433766" w:rsidRDefault="00B31D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421490</w:t>
            </w:r>
          </w:p>
        </w:tc>
      </w:tr>
      <w:tr w:rsidR="004644FE" w:rsidRPr="00433766" w14:paraId="3B350DF7" w14:textId="2061A94E" w:rsidTr="004644FE">
        <w:trPr>
          <w:jc w:val="center"/>
        </w:trPr>
        <w:tc>
          <w:tcPr>
            <w:tcW w:w="829" w:type="dxa"/>
          </w:tcPr>
          <w:p w14:paraId="6DC81A77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30AC2D6F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4F707056" w14:textId="10C66A7D" w:rsidR="004644FE" w:rsidRPr="00433766" w:rsidRDefault="00B31D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1217" w:type="dxa"/>
          </w:tcPr>
          <w:p w14:paraId="04BE0FF1" w14:textId="5C60A70B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5857CBDF" w14:textId="71C3EF3E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23ABC7E" w14:textId="31296E58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1.3.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24EA3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694F3B" w14:textId="128F1B8E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BDF4E7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078B657D" w14:textId="622AE001" w:rsidTr="004644FE">
        <w:trPr>
          <w:jc w:val="center"/>
        </w:trPr>
        <w:tc>
          <w:tcPr>
            <w:tcW w:w="829" w:type="dxa"/>
          </w:tcPr>
          <w:p w14:paraId="12117A74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3937CE5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C2B4558" w14:textId="3BC91258" w:rsidR="004644FE" w:rsidRPr="00433766" w:rsidRDefault="00AC2B76" w:rsidP="00B809A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217" w:type="dxa"/>
          </w:tcPr>
          <w:p w14:paraId="731006E0" w14:textId="7D05AC7A" w:rsidR="004644FE" w:rsidRPr="00433766" w:rsidRDefault="00DD1324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654" w:type="dxa"/>
          </w:tcPr>
          <w:p w14:paraId="48E4AB46" w14:textId="2F88F17A" w:rsidR="004644FE" w:rsidRPr="00433766" w:rsidRDefault="00B31D33" w:rsidP="00B809A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421410</w:t>
            </w:r>
          </w:p>
        </w:tc>
      </w:tr>
      <w:tr w:rsidR="004644FE" w:rsidRPr="00433766" w14:paraId="7EF2ED47" w14:textId="78AC4262" w:rsidTr="004644FE">
        <w:trPr>
          <w:jc w:val="center"/>
        </w:trPr>
        <w:tc>
          <w:tcPr>
            <w:tcW w:w="829" w:type="dxa"/>
          </w:tcPr>
          <w:p w14:paraId="03AE9D09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5CCB1F09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257B786F" w14:textId="6CBD604E" w:rsidR="004644FE" w:rsidRPr="00433766" w:rsidRDefault="00B31D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217" w:type="dxa"/>
          </w:tcPr>
          <w:p w14:paraId="59D337E7" w14:textId="77C1AEED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77728205" w14:textId="07B22F74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1237EB1F" w14:textId="7F2713A9" w:rsidTr="00952883">
        <w:trPr>
          <w:jc w:val="center"/>
        </w:trPr>
        <w:tc>
          <w:tcPr>
            <w:tcW w:w="829" w:type="dxa"/>
          </w:tcPr>
          <w:p w14:paraId="4A6AF47D" w14:textId="77777777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4324BC3" w14:textId="27FFAA04" w:rsidR="004644FE" w:rsidRPr="00E913A5" w:rsidRDefault="004644FE" w:rsidP="005D59D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497" w:type="dxa"/>
            <w:gridSpan w:val="4"/>
          </w:tcPr>
          <w:p w14:paraId="18911DFB" w14:textId="37748E9E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28405B8" w14:textId="03D7942E" w:rsidTr="00C96476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bottom"/>
          </w:tcPr>
          <w:p w14:paraId="6F8D9816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1D93E91F" w14:textId="00B286E8" w:rsidR="004644FE" w:rsidRPr="00433766" w:rsidRDefault="00B31D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910.000,00</w:t>
            </w:r>
          </w:p>
        </w:tc>
        <w:tc>
          <w:tcPr>
            <w:tcW w:w="2929" w:type="dxa"/>
            <w:gridSpan w:val="3"/>
            <w:shd w:val="clear" w:color="auto" w:fill="D9D9D9" w:themeFill="background1" w:themeFillShade="D9"/>
            <w:vAlign w:val="bottom"/>
          </w:tcPr>
          <w:p w14:paraId="26108326" w14:textId="443BA382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EC0E2A1" w14:textId="76FECE3E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283B05C1" w14:textId="7B587FD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D2E8826" w14:textId="31B623E6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338BF7C3" w14:textId="77777777" w:rsidR="00A4416A" w:rsidRDefault="00A4416A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8280FA7" w14:textId="13ED6E09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6A3061F" w14:textId="072E853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EBA54EC" w14:textId="6D589A74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B2A413C" w14:textId="1F15869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7DA43ED" w14:textId="2B6C9D7C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0E27558" w14:textId="0ABC558A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62A34D2" w14:textId="67700C57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0964A9C" w14:textId="30B916D1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7AD2917" w14:textId="590E370A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16252C0" w14:textId="040D5A9B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F59B165" w14:textId="7EF7354C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6CC49AFE" w14:textId="4D7B022D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30F5497" w14:textId="77777777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DB125A9" w14:textId="1FFEB17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53"/>
        <w:gridCol w:w="1693"/>
        <w:gridCol w:w="1624"/>
        <w:gridCol w:w="1321"/>
      </w:tblGrid>
      <w:tr w:rsidR="004644FE" w:rsidRPr="00433766" w14:paraId="505CBBC3" w14:textId="1806E4ED" w:rsidTr="00A4416A">
        <w:trPr>
          <w:trHeight w:val="397"/>
        </w:trPr>
        <w:tc>
          <w:tcPr>
            <w:tcW w:w="9020" w:type="dxa"/>
            <w:gridSpan w:val="5"/>
            <w:shd w:val="clear" w:color="auto" w:fill="D9D9D9" w:themeFill="background1" w:themeFillShade="D9"/>
          </w:tcPr>
          <w:p w14:paraId="58C31DD8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4644FE" w:rsidRPr="00433766" w14:paraId="30006D67" w14:textId="34377072" w:rsidTr="00A4416A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4DF60AFE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3108B23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0EBB2B6" w14:textId="7CF01737" w:rsidR="00AC2B76" w:rsidRPr="00433766" w:rsidRDefault="00AC2B76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  <w:p w14:paraId="5CB6A7E3" w14:textId="6FE82EF2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6539823" w14:textId="214CD7F9" w:rsidR="004644FE" w:rsidRPr="00433766" w:rsidRDefault="00AC2B76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1A319C5" w14:textId="61A4C96F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EC5C71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FE9AD43" w14:textId="20370B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B1FAA7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36FD8890" w14:textId="47DD57ED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1ED8BA9A" w14:textId="30E57F39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B7B59F2" w14:textId="6207DE40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200.000,00</w:t>
            </w:r>
          </w:p>
        </w:tc>
        <w:tc>
          <w:tcPr>
            <w:tcW w:w="1624" w:type="dxa"/>
          </w:tcPr>
          <w:p w14:paraId="46368C01" w14:textId="3EF4651B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21" w:type="dxa"/>
          </w:tcPr>
          <w:p w14:paraId="35A5DC34" w14:textId="1F2EB189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421499</w:t>
            </w:r>
          </w:p>
        </w:tc>
      </w:tr>
      <w:tr w:rsidR="004644FE" w:rsidRPr="00433766" w14:paraId="4638672B" w14:textId="419D567F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1D23E13B" w14:textId="0353FBE0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93" w:type="dxa"/>
          </w:tcPr>
          <w:p w14:paraId="04845E18" w14:textId="5E5ADD25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200.000,00</w:t>
            </w:r>
          </w:p>
        </w:tc>
        <w:tc>
          <w:tcPr>
            <w:tcW w:w="1624" w:type="dxa"/>
          </w:tcPr>
          <w:p w14:paraId="651A6109" w14:textId="7B19F67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40097774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AA0AB94" w14:textId="0A33347A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CDAC824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3D0004" w14:textId="12E8B89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POVRŠINE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368BDE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045CA654" w14:textId="2982EF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E2FDD9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312056" w14:textId="7D4E9B7B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prostora ispred općine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B2470D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0F6913E3" w14:textId="3917ACCC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1658781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F0C5965" w14:textId="6A62D40B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7CE6981" w14:textId="4CE1214B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30.000,00</w:t>
            </w:r>
          </w:p>
        </w:tc>
        <w:tc>
          <w:tcPr>
            <w:tcW w:w="1624" w:type="dxa"/>
          </w:tcPr>
          <w:p w14:paraId="44B276B2" w14:textId="29061820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321" w:type="dxa"/>
          </w:tcPr>
          <w:p w14:paraId="0D8055D2" w14:textId="3DB72739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421495</w:t>
            </w:r>
          </w:p>
        </w:tc>
      </w:tr>
      <w:tr w:rsidR="004644FE" w:rsidRPr="00433766" w14:paraId="1FAD860E" w14:textId="77188E5E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94FE12E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787E727B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5FAD18B" w14:textId="7163C50C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624" w:type="dxa"/>
          </w:tcPr>
          <w:p w14:paraId="22459AE3" w14:textId="411797E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6353C4B0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6C0692B7" w14:textId="0B7E6B09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EE5A2E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3911472B" w14:textId="36AE602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AABC94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E913A5" w14:paraId="768488BD" w14:textId="01C29746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524F6B9" w14:textId="5FB3A44B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0619F3F9" w14:textId="79B3CFAA" w:rsidR="004644FE" w:rsidRPr="00E913A5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624" w:type="dxa"/>
          </w:tcPr>
          <w:p w14:paraId="2CB145FD" w14:textId="2B1F2012" w:rsidR="004644FE" w:rsidRPr="00E913A5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321" w:type="dxa"/>
          </w:tcPr>
          <w:p w14:paraId="27D6CD09" w14:textId="14C349C3" w:rsidR="004644FE" w:rsidRPr="00E913A5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4644FE" w:rsidRPr="00E913A5" w14:paraId="1D253D78" w14:textId="0A4A02E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3A922082" w14:textId="4D10A1E0" w:rsidR="004644FE" w:rsidRPr="00B31D33" w:rsidRDefault="004644FE" w:rsidP="002739B5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UKUPNO: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12F5DD9E" w14:textId="32F53527" w:rsidR="004644FE" w:rsidRPr="00B31D33" w:rsidRDefault="00B31D33" w:rsidP="00330D9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100.000,00</w:t>
            </w:r>
          </w:p>
        </w:tc>
        <w:tc>
          <w:tcPr>
            <w:tcW w:w="1624" w:type="dxa"/>
          </w:tcPr>
          <w:p w14:paraId="7D43A753" w14:textId="13ED576E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</w:tcPr>
          <w:p w14:paraId="27770C72" w14:textId="549FD29B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07B60811" w14:textId="30FAEECC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7109729D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44B7EE04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744712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FEA5C39" w14:textId="3437FD1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AFF8D8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9E36884" w14:textId="70B976D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05C4B285" w14:textId="518550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66015562" w14:textId="66B3F8C5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624" w:type="dxa"/>
          </w:tcPr>
          <w:p w14:paraId="5C356BDD" w14:textId="4DEFD56E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I, II.</w:t>
            </w:r>
          </w:p>
        </w:tc>
        <w:tc>
          <w:tcPr>
            <w:tcW w:w="1321" w:type="dxa"/>
          </w:tcPr>
          <w:p w14:paraId="0877E045" w14:textId="3A06DE02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421491</w:t>
            </w:r>
          </w:p>
        </w:tc>
      </w:tr>
      <w:tr w:rsidR="004644FE" w:rsidRPr="00433766" w14:paraId="50B78AA6" w14:textId="30407FB1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235C2999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1B4951F" w14:textId="5FD0E61B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624" w:type="dxa"/>
          </w:tcPr>
          <w:p w14:paraId="27C98521" w14:textId="150EB0C8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790505AC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438E362" w14:textId="1118387D" w:rsidTr="00AC2B76">
        <w:tblPrEx>
          <w:jc w:val="center"/>
        </w:tblPrEx>
        <w:trPr>
          <w:trHeight w:val="353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6EF37C19" w:rsidR="004644FE" w:rsidRPr="00433766" w:rsidRDefault="00B31D33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340.000,00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1351CD3F" w:rsidR="004644FE" w:rsidRPr="00433766" w:rsidRDefault="004644FE" w:rsidP="00330D9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570"/>
        <w:gridCol w:w="1703"/>
        <w:gridCol w:w="7"/>
        <w:gridCol w:w="1589"/>
        <w:gridCol w:w="1321"/>
      </w:tblGrid>
      <w:tr w:rsidR="004644FE" w:rsidRPr="00433766" w14:paraId="1C61DF6F" w14:textId="2578FABE" w:rsidTr="00A4416A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4B5BD0B0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4644FE" w:rsidRPr="00433766" w14:paraId="46B9F9B9" w14:textId="5CB771CB" w:rsidTr="00A4416A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3C8A6F8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E52F3D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6451FC8B" w14:textId="36597D3C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85241FB" w14:textId="6642DB5E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3985C714" w14:textId="72541638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62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4588C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2AD5929" w14:textId="5DE06A9D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4644FE" w:rsidRPr="00433766" w:rsidRDefault="004644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6EEACA15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šumski svijet </w:t>
            </w:r>
          </w:p>
        </w:tc>
        <w:tc>
          <w:tcPr>
            <w:tcW w:w="462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E393E4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7557FAF" w14:textId="56DE1FC3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6E202A24" w14:textId="77777777" w:rsidR="004644FE" w:rsidRPr="00433766" w:rsidRDefault="004644FE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62FD8BDB" w14:textId="1AD20CE9" w:rsidR="004644FE" w:rsidRPr="00433766" w:rsidRDefault="00B31D33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550.000,00</w:t>
            </w:r>
          </w:p>
        </w:tc>
        <w:tc>
          <w:tcPr>
            <w:tcW w:w="1596" w:type="dxa"/>
            <w:gridSpan w:val="2"/>
          </w:tcPr>
          <w:p w14:paraId="33EB363D" w14:textId="203269B4" w:rsidR="004644FE" w:rsidRPr="00433766" w:rsidRDefault="00DD1324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IV. III</w:t>
            </w:r>
          </w:p>
        </w:tc>
        <w:tc>
          <w:tcPr>
            <w:tcW w:w="1321" w:type="dxa"/>
          </w:tcPr>
          <w:p w14:paraId="618C884B" w14:textId="3CC993F6" w:rsidR="004644FE" w:rsidRPr="00433766" w:rsidRDefault="00B31D33" w:rsidP="00DB2CF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4644FE" w:rsidRPr="00433766" w14:paraId="218252A2" w14:textId="0BCC15B8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4865E246" w14:textId="6B9208C7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7A668A8" w14:textId="7C59C998" w:rsidR="004644FE" w:rsidRPr="00B31D33" w:rsidRDefault="00B31D33" w:rsidP="00A4416A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550.000,00</w:t>
            </w:r>
          </w:p>
        </w:tc>
        <w:tc>
          <w:tcPr>
            <w:tcW w:w="1596" w:type="dxa"/>
            <w:gridSpan w:val="2"/>
          </w:tcPr>
          <w:p w14:paraId="1609A49D" w14:textId="6810A213" w:rsidR="004644FE" w:rsidRPr="00433766" w:rsidRDefault="004644FE" w:rsidP="00A4416A">
            <w:pPr>
              <w:rPr>
                <w:rFonts w:ascii="Arial Narrow" w:hAnsi="Arial Narrow" w:cs="Tahoma"/>
              </w:rPr>
            </w:pPr>
          </w:p>
        </w:tc>
        <w:tc>
          <w:tcPr>
            <w:tcW w:w="1321" w:type="dxa"/>
          </w:tcPr>
          <w:p w14:paraId="0AFCDBA0" w14:textId="4925A101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F0114E9" w14:textId="10150159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</w:tcPr>
          <w:p w14:paraId="29976FA5" w14:textId="2CA49D51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20" w:type="dxa"/>
            <w:gridSpan w:val="4"/>
          </w:tcPr>
          <w:p w14:paraId="31A2D639" w14:textId="633CC028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65199B6" w14:textId="331ABA66" w:rsidTr="00A4416A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  <w:vAlign w:val="bottom"/>
          </w:tcPr>
          <w:p w14:paraId="509EC0B2" w14:textId="77777777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bottom"/>
          </w:tcPr>
          <w:p w14:paraId="33B3953B" w14:textId="563C29D2" w:rsidR="004644FE" w:rsidRPr="00B31D33" w:rsidRDefault="00B31D33" w:rsidP="00A4416A">
            <w:pPr>
              <w:jc w:val="both"/>
              <w:rPr>
                <w:rFonts w:ascii="Arial Narrow" w:hAnsi="Arial Narrow" w:cs="Tahoma"/>
                <w:b/>
              </w:rPr>
            </w:pPr>
            <w:r w:rsidRPr="00B31D33">
              <w:rPr>
                <w:rFonts w:ascii="Arial Narrow" w:hAnsi="Arial Narrow" w:cs="Tahoma"/>
                <w:b/>
              </w:rPr>
              <w:t>550.000,00</w:t>
            </w:r>
          </w:p>
        </w:tc>
        <w:tc>
          <w:tcPr>
            <w:tcW w:w="2910" w:type="dxa"/>
            <w:gridSpan w:val="2"/>
            <w:shd w:val="clear" w:color="auto" w:fill="D9D9D9" w:themeFill="background1" w:themeFillShade="D9"/>
            <w:vAlign w:val="bottom"/>
          </w:tcPr>
          <w:p w14:paraId="75534381" w14:textId="61269DD3" w:rsidR="004644FE" w:rsidRPr="00C96476" w:rsidRDefault="004644FE" w:rsidP="00A4416A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544E9BC0" w14:textId="77777777" w:rsidR="00433766" w:rsidRDefault="0043376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872295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09466368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06"/>
        <w:gridCol w:w="1712"/>
        <w:gridCol w:w="44"/>
        <w:gridCol w:w="1553"/>
        <w:gridCol w:w="1376"/>
      </w:tblGrid>
      <w:tr w:rsidR="004644FE" w:rsidRPr="00433766" w14:paraId="44658BF3" w14:textId="199D3429" w:rsidTr="00C96476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6C6045E0" w14:textId="77777777" w:rsidR="004644FE" w:rsidRPr="00433766" w:rsidRDefault="004644FE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4644FE" w:rsidRPr="00433766" w14:paraId="6AA7BCF5" w14:textId="36E92242" w:rsidTr="00C96476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2C066BF8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D68D526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97" w:type="dxa"/>
            <w:gridSpan w:val="2"/>
            <w:shd w:val="clear" w:color="auto" w:fill="F2F2F2" w:themeFill="background1" w:themeFillShade="F2"/>
            <w:vAlign w:val="center"/>
          </w:tcPr>
          <w:p w14:paraId="09C5D44C" w14:textId="3D0C44B2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56E11A6" w14:textId="7014FAD8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CCE422A" w14:textId="6C4C16F7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6B4452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F39FA84" w14:textId="04C676A6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1142B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2E1DB3A" w14:textId="5BD2E8F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6F479A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BEAF4F3" w14:textId="5EADBAE6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597" w:type="dxa"/>
            <w:gridSpan w:val="2"/>
          </w:tcPr>
          <w:p w14:paraId="1FC3D1A4" w14:textId="0BD5D040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III.</w:t>
            </w:r>
          </w:p>
        </w:tc>
        <w:tc>
          <w:tcPr>
            <w:tcW w:w="1376" w:type="dxa"/>
          </w:tcPr>
          <w:p w14:paraId="364E3F5E" w14:textId="02C5651B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421240</w:t>
            </w:r>
          </w:p>
        </w:tc>
      </w:tr>
      <w:tr w:rsidR="004644FE" w:rsidRPr="00433766" w14:paraId="0F630E2F" w14:textId="3B352DC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3A375A0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7885F451" w14:textId="5D99B330" w:rsidR="004644FE" w:rsidRPr="00433766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597" w:type="dxa"/>
            <w:gridSpan w:val="2"/>
          </w:tcPr>
          <w:p w14:paraId="45FABA97" w14:textId="7E59441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3ED513B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673FEFF" w14:textId="1ECC3547" w:rsidTr="00AC2B76">
        <w:tblPrEx>
          <w:jc w:val="center"/>
        </w:tblPrEx>
        <w:trPr>
          <w:trHeight w:val="659"/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AE5EB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C8B1AE6" w14:textId="6A84631A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B16A4C8" w14:textId="673F715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EBC515E" w14:textId="7B9264AA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597" w:type="dxa"/>
            <w:gridSpan w:val="2"/>
          </w:tcPr>
          <w:p w14:paraId="398A4C47" w14:textId="624C88A6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 III</w:t>
            </w:r>
          </w:p>
        </w:tc>
        <w:tc>
          <w:tcPr>
            <w:tcW w:w="1376" w:type="dxa"/>
          </w:tcPr>
          <w:p w14:paraId="099D246D" w14:textId="55D4373F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421261</w:t>
            </w:r>
          </w:p>
        </w:tc>
      </w:tr>
      <w:tr w:rsidR="004644FE" w:rsidRPr="00433766" w14:paraId="212E61FE" w14:textId="2E7D9BE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5B86909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1EA26EF7" w14:textId="4D89E570" w:rsidR="004644FE" w:rsidRPr="00433766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597" w:type="dxa"/>
            <w:gridSpan w:val="2"/>
          </w:tcPr>
          <w:p w14:paraId="5887B466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69208F82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36C052A" w14:textId="04D4F1AC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</w:t>
            </w:r>
            <w:proofErr w:type="spellStart"/>
            <w:r>
              <w:rPr>
                <w:rFonts w:ascii="Arial Narrow" w:hAnsi="Arial Narrow" w:cs="Tahoma"/>
              </w:rPr>
              <w:t>Veternička</w:t>
            </w:r>
            <w:proofErr w:type="spellEnd"/>
            <w:r>
              <w:rPr>
                <w:rFonts w:ascii="Arial Narrow" w:hAnsi="Arial Narrow" w:cs="Tahoma"/>
              </w:rPr>
              <w:t xml:space="preserve"> 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A90D3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59E7E8F0" w14:textId="7E09567D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38548E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3B4BD895" w14:textId="6D48F38C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  <w:tc>
          <w:tcPr>
            <w:tcW w:w="1597" w:type="dxa"/>
            <w:gridSpan w:val="2"/>
          </w:tcPr>
          <w:p w14:paraId="67C0AB36" w14:textId="5E5D8D24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657523B6" w14:textId="2696F9E3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421290</w:t>
            </w:r>
          </w:p>
        </w:tc>
      </w:tr>
      <w:tr w:rsidR="004644FE" w:rsidRPr="00433766" w14:paraId="68DCE427" w14:textId="0474AF1C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6C86C30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61EB4BC5" w14:textId="61D74E60" w:rsidR="004644FE" w:rsidRPr="00433766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60.000,00</w:t>
            </w:r>
          </w:p>
        </w:tc>
        <w:tc>
          <w:tcPr>
            <w:tcW w:w="1597" w:type="dxa"/>
            <w:gridSpan w:val="2"/>
          </w:tcPr>
          <w:p w14:paraId="1AC6B8B5" w14:textId="786D0A00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54A8C00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76E365C" w14:textId="279BAF8A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76B7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3E4D5D1" w14:textId="0897CE21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2BBD745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2B3E7711" w14:textId="6E6D071E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597" w:type="dxa"/>
            <w:gridSpan w:val="2"/>
          </w:tcPr>
          <w:p w14:paraId="166A8A8A" w14:textId="01868DF4" w:rsidR="004644FE" w:rsidRPr="00433766" w:rsidRDefault="007A27C7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</w:t>
            </w:r>
          </w:p>
        </w:tc>
        <w:tc>
          <w:tcPr>
            <w:tcW w:w="1376" w:type="dxa"/>
          </w:tcPr>
          <w:p w14:paraId="10518EED" w14:textId="7CEC7398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421291</w:t>
            </w:r>
          </w:p>
        </w:tc>
      </w:tr>
      <w:tr w:rsidR="004644FE" w:rsidRPr="00433766" w14:paraId="687C1C97" w14:textId="10E251B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122DFC45" w14:textId="6A475E2D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9338DC7" w14:textId="14D3B7F2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20.000,00</w:t>
            </w:r>
          </w:p>
        </w:tc>
        <w:tc>
          <w:tcPr>
            <w:tcW w:w="1597" w:type="dxa"/>
            <w:gridSpan w:val="2"/>
          </w:tcPr>
          <w:p w14:paraId="19D2D34D" w14:textId="0A25A50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4800F9CE" w14:textId="15F1191F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1F9A551" w14:textId="7668754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60FD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CFC21B7" w14:textId="6010CCD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3E414283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Održavanje postojećih nerazvrstanih cesta na pod. </w:t>
            </w:r>
            <w:r>
              <w:rPr>
                <w:rFonts w:ascii="Arial Narrow" w:hAnsi="Arial Narrow" w:cs="Tahoma"/>
              </w:rPr>
              <w:t xml:space="preserve">Novi </w:t>
            </w:r>
            <w:proofErr w:type="spellStart"/>
            <w:r>
              <w:rPr>
                <w:rFonts w:ascii="Arial Narrow" w:hAnsi="Arial Narrow" w:cs="Tahoma"/>
              </w:rPr>
              <w:t>Golubovec</w:t>
            </w:r>
            <w:r w:rsidRPr="00433766">
              <w:rPr>
                <w:rFonts w:ascii="Arial Narrow" w:hAnsi="Arial Narrow" w:cs="Tahoma"/>
              </w:rPr>
              <w:t>a</w:t>
            </w:r>
            <w:proofErr w:type="spellEnd"/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4C58E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08100C4" w14:textId="42195F5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03BFE886" w14:textId="149C5A4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74480BF5" w14:textId="5BDAA59E" w:rsidR="004644FE" w:rsidRPr="00221AED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600.000,00</w:t>
            </w:r>
          </w:p>
        </w:tc>
        <w:tc>
          <w:tcPr>
            <w:tcW w:w="1597" w:type="dxa"/>
            <w:gridSpan w:val="2"/>
          </w:tcPr>
          <w:p w14:paraId="0AFFA773" w14:textId="7FE746DF" w:rsidR="004644FE" w:rsidRPr="00221AED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I.</w:t>
            </w:r>
          </w:p>
        </w:tc>
        <w:tc>
          <w:tcPr>
            <w:tcW w:w="1376" w:type="dxa"/>
          </w:tcPr>
          <w:p w14:paraId="0CC79A8E" w14:textId="446B957A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421310</w:t>
            </w:r>
          </w:p>
        </w:tc>
      </w:tr>
      <w:tr w:rsidR="004644FE" w:rsidRPr="00433766" w14:paraId="184B6B57" w14:textId="7FB3A878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FC3D076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2621290B" w14:textId="6E24ED80" w:rsidR="004644FE" w:rsidRPr="00221AED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600.000,00</w:t>
            </w:r>
          </w:p>
        </w:tc>
        <w:tc>
          <w:tcPr>
            <w:tcW w:w="1597" w:type="dxa"/>
            <w:gridSpan w:val="2"/>
          </w:tcPr>
          <w:p w14:paraId="61304D3B" w14:textId="7D63E36A" w:rsidR="004644FE" w:rsidRPr="00221AED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150FC02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4644FE" w:rsidRPr="00433766" w14:paraId="7420507D" w14:textId="4F3B2A0B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92C4952" w:rsidR="004644FE" w:rsidRPr="00B31D33" w:rsidRDefault="00AC2B76" w:rsidP="00AC2B76">
            <w:pPr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4.3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00D0A9D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Vodovodna mreža- lokalni razvod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D623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5C3D97A" w14:textId="50EED2D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60A5FCC4" w14:textId="0BC7A340" w:rsidR="004644FE" w:rsidRPr="00433766" w:rsidRDefault="00B31D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5ADEE748" w14:textId="50585CF3" w:rsidR="004644FE" w:rsidRPr="00433766" w:rsidRDefault="00B31D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70.000,00</w:t>
            </w:r>
          </w:p>
        </w:tc>
        <w:tc>
          <w:tcPr>
            <w:tcW w:w="1597" w:type="dxa"/>
            <w:gridSpan w:val="2"/>
          </w:tcPr>
          <w:p w14:paraId="345BAD91" w14:textId="1F2B9E3B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3C1E698B" w14:textId="6CCB5CA4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421412</w:t>
            </w:r>
          </w:p>
        </w:tc>
      </w:tr>
      <w:tr w:rsidR="004644FE" w:rsidRPr="00433766" w14:paraId="40E40B35" w14:textId="62F35B1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7F11C03" w14:textId="0D928794" w:rsidR="004644FE" w:rsidRPr="00433766" w:rsidRDefault="00B31D33" w:rsidP="00C9647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07CC872C" w14:textId="603146F8" w:rsidR="004644FE" w:rsidRPr="00433766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70.000,00</w:t>
            </w:r>
          </w:p>
        </w:tc>
        <w:tc>
          <w:tcPr>
            <w:tcW w:w="1597" w:type="dxa"/>
            <w:gridSpan w:val="2"/>
          </w:tcPr>
          <w:p w14:paraId="4C6A5290" w14:textId="4CFCEF73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25EE454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8C51BC" w14:textId="1A7B2AFF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00363FC9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 w:rsidR="00AC2B76"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BB111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5DF4AEEA" w14:textId="1A80A085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4D13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A3D4D99" w14:textId="748AA01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625BC82" w14:textId="4E3E04C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0BDB048" w14:textId="1A2C1E16" w:rsidR="004644FE" w:rsidRPr="00433766" w:rsidRDefault="00B31D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  <w:tc>
          <w:tcPr>
            <w:tcW w:w="1597" w:type="dxa"/>
            <w:gridSpan w:val="2"/>
          </w:tcPr>
          <w:p w14:paraId="08206099" w14:textId="011E2D95" w:rsidR="004644FE" w:rsidRPr="00433766" w:rsidRDefault="00DD1324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I.</w:t>
            </w:r>
          </w:p>
        </w:tc>
        <w:tc>
          <w:tcPr>
            <w:tcW w:w="1376" w:type="dxa"/>
          </w:tcPr>
          <w:p w14:paraId="5D268807" w14:textId="49CF588E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421440</w:t>
            </w:r>
          </w:p>
        </w:tc>
      </w:tr>
      <w:tr w:rsidR="004644FE" w:rsidRPr="00433766" w14:paraId="04428FCD" w14:textId="164D9452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21189E8" w14:textId="4778F8A9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5E43E55" w14:textId="4C144947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50.000,00</w:t>
            </w:r>
          </w:p>
        </w:tc>
        <w:tc>
          <w:tcPr>
            <w:tcW w:w="1597" w:type="dxa"/>
            <w:gridSpan w:val="2"/>
          </w:tcPr>
          <w:p w14:paraId="70380D6E" w14:textId="6E1231DC" w:rsidR="004644FE" w:rsidRPr="00433766" w:rsidRDefault="004644FE" w:rsidP="00C964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31682AE6" w14:textId="7DE3D85A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3CF3E572" w14:textId="61E2917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89361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1912FD6D" w14:textId="465C19DA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85" w:type="dxa"/>
            <w:gridSpan w:val="4"/>
          </w:tcPr>
          <w:p w14:paraId="0890FAD8" w14:textId="2666A63D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FFB7885" w14:textId="514859E9" w:rsidTr="00C96476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73B609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shd w:val="clear" w:color="auto" w:fill="D9D9D9" w:themeFill="background1" w:themeFillShade="D9"/>
            <w:vAlign w:val="bottom"/>
          </w:tcPr>
          <w:p w14:paraId="29AA75B2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bottom"/>
          </w:tcPr>
          <w:p w14:paraId="7882137F" w14:textId="3F006E12" w:rsidR="004644FE" w:rsidRPr="00433766" w:rsidRDefault="00B31D33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2.400.000,00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bottom"/>
          </w:tcPr>
          <w:p w14:paraId="0B720376" w14:textId="32D52EC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488B867B" w14:textId="6B497BEF" w:rsidR="00050FDC" w:rsidRPr="00881988" w:rsidRDefault="00906B10">
      <w:pPr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IV. ZAKLJUČNE ODREDBE</w:t>
      </w:r>
    </w:p>
    <w:p w14:paraId="2BB30B81" w14:textId="77777777" w:rsidR="00906B10" w:rsidRPr="00881988" w:rsidRDefault="00906B10" w:rsidP="00906B10">
      <w:pPr>
        <w:jc w:val="center"/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Članak 5.</w:t>
      </w:r>
    </w:p>
    <w:p w14:paraId="0ECD2025" w14:textId="77777777" w:rsidR="00906B10" w:rsidRPr="00881988" w:rsidRDefault="00906B10" w:rsidP="0051146F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881988">
        <w:rPr>
          <w:rFonts w:ascii="Arial Narrow" w:hAnsi="Arial Narrow"/>
          <w:sz w:val="20"/>
          <w:szCs w:val="20"/>
        </w:rPr>
        <w:t>Svi radovi na objektima i uređajima komunalne infrastrukture izvoditi će se prema prioritetima koje utvrdi Općinski načelnik.</w:t>
      </w:r>
    </w:p>
    <w:p w14:paraId="6E56DB78" w14:textId="77777777" w:rsidR="00906B10" w:rsidRPr="00881988" w:rsidRDefault="00906B10" w:rsidP="00906B10">
      <w:pPr>
        <w:jc w:val="both"/>
        <w:rPr>
          <w:rFonts w:ascii="Arial Narrow" w:hAnsi="Arial Narrow"/>
          <w:sz w:val="20"/>
          <w:szCs w:val="20"/>
        </w:rPr>
      </w:pPr>
    </w:p>
    <w:p w14:paraId="152E74FF" w14:textId="77777777" w:rsidR="00906B10" w:rsidRPr="00881988" w:rsidRDefault="00906B10" w:rsidP="00DD7703">
      <w:pPr>
        <w:jc w:val="center"/>
        <w:rPr>
          <w:rFonts w:ascii="Arial Narrow" w:hAnsi="Arial Narrow"/>
          <w:b/>
          <w:sz w:val="20"/>
          <w:szCs w:val="20"/>
        </w:rPr>
      </w:pPr>
      <w:r w:rsidRPr="00881988">
        <w:rPr>
          <w:rFonts w:ascii="Arial Narrow" w:hAnsi="Arial Narrow"/>
          <w:b/>
          <w:sz w:val="20"/>
          <w:szCs w:val="20"/>
        </w:rPr>
        <w:t>Članak 6.</w:t>
      </w:r>
    </w:p>
    <w:p w14:paraId="0401C4DE" w14:textId="6241DB06" w:rsidR="00DD7703" w:rsidRPr="00881988" w:rsidRDefault="00906B10" w:rsidP="00906B10">
      <w:p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ab/>
        <w:t>Ova</w:t>
      </w:r>
      <w:r w:rsidR="00674F80">
        <w:rPr>
          <w:rFonts w:ascii="Arial Narrow" w:hAnsi="Arial Narrow" w:cs="Tahoma"/>
          <w:sz w:val="20"/>
          <w:szCs w:val="20"/>
        </w:rPr>
        <w:t xml:space="preserve">j </w:t>
      </w:r>
      <w:r w:rsidRPr="00881988">
        <w:rPr>
          <w:rFonts w:ascii="Arial Narrow" w:hAnsi="Arial Narrow" w:cs="Tahoma"/>
          <w:sz w:val="20"/>
          <w:szCs w:val="20"/>
        </w:rPr>
        <w:t>Program</w:t>
      </w:r>
      <w:r w:rsidR="00DB3577">
        <w:rPr>
          <w:rFonts w:ascii="Arial Narrow" w:hAnsi="Arial Narrow" w:cs="Tahoma"/>
          <w:sz w:val="20"/>
          <w:szCs w:val="20"/>
        </w:rPr>
        <w:t>a</w:t>
      </w:r>
      <w:r w:rsidRPr="00881988">
        <w:rPr>
          <w:rFonts w:ascii="Arial Narrow" w:hAnsi="Arial Narrow" w:cs="Tahoma"/>
          <w:sz w:val="20"/>
          <w:szCs w:val="20"/>
        </w:rPr>
        <w:t xml:space="preserve"> građenja objekata komunalne infrastrukture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 xml:space="preserve"> u 202</w:t>
      </w:r>
      <w:r w:rsidR="00674F80">
        <w:rPr>
          <w:rFonts w:ascii="Arial Narrow" w:hAnsi="Arial Narrow" w:cs="Tahoma"/>
          <w:sz w:val="20"/>
          <w:szCs w:val="20"/>
        </w:rPr>
        <w:t>2</w:t>
      </w:r>
      <w:r w:rsidRPr="00881988">
        <w:rPr>
          <w:rFonts w:ascii="Arial Narrow" w:hAnsi="Arial Narrow" w:cs="Tahoma"/>
          <w:sz w:val="20"/>
          <w:szCs w:val="20"/>
        </w:rPr>
        <w:t>. godini objavit će se u Službenom glasniku Krapinsko-zagorske županije</w:t>
      </w:r>
      <w:r w:rsidR="00881988" w:rsidRPr="00881988">
        <w:rPr>
          <w:rFonts w:ascii="Arial Narrow" w:hAnsi="Arial Narrow" w:cs="Tahoma"/>
          <w:sz w:val="20"/>
          <w:szCs w:val="20"/>
        </w:rPr>
        <w:t>,</w:t>
      </w:r>
      <w:r w:rsidRPr="00881988">
        <w:rPr>
          <w:rFonts w:ascii="Arial Narrow" w:hAnsi="Arial Narrow" w:cs="Tahoma"/>
          <w:sz w:val="20"/>
          <w:szCs w:val="20"/>
        </w:rPr>
        <w:t>.</w:t>
      </w:r>
    </w:p>
    <w:p w14:paraId="52EA2694" w14:textId="5E621620" w:rsidR="00DD7703" w:rsidRPr="00881988" w:rsidRDefault="00881988" w:rsidP="00DD7703">
      <w:pPr>
        <w:ind w:left="6372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="00DD7703" w:rsidRPr="00881988">
        <w:rPr>
          <w:rFonts w:ascii="Arial Narrow" w:hAnsi="Arial Narrow" w:cs="Tahoma"/>
          <w:sz w:val="20"/>
          <w:szCs w:val="20"/>
        </w:rPr>
        <w:t>Predsjednik Općinskog vijeća</w:t>
      </w:r>
    </w:p>
    <w:p w14:paraId="5189E94B" w14:textId="6EA9B4F1" w:rsidR="00DD7703" w:rsidRPr="00C96476" w:rsidRDefault="00DD7703" w:rsidP="00881988">
      <w:pPr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</w:r>
      <w:r w:rsidRPr="00881988">
        <w:rPr>
          <w:rFonts w:ascii="Arial Narrow" w:hAnsi="Arial Narrow" w:cs="Tahoma"/>
          <w:sz w:val="20"/>
          <w:szCs w:val="20"/>
        </w:rPr>
        <w:tab/>
        <w:t xml:space="preserve">            </w:t>
      </w:r>
      <w:r w:rsidR="00DB3577">
        <w:rPr>
          <w:rFonts w:ascii="Arial Narrow" w:hAnsi="Arial Narrow" w:cs="Tahoma"/>
          <w:sz w:val="20"/>
          <w:szCs w:val="20"/>
        </w:rPr>
        <w:t>Mladen K</w:t>
      </w:r>
      <w:r w:rsidR="00C96476">
        <w:rPr>
          <w:rFonts w:ascii="Arial Narrow" w:hAnsi="Arial Narrow" w:cs="Tahoma"/>
          <w:sz w:val="20"/>
          <w:szCs w:val="20"/>
        </w:rPr>
        <w:t>os</w:t>
      </w:r>
    </w:p>
    <w:p w14:paraId="14F64CE2" w14:textId="77777777" w:rsidR="00881988" w:rsidRPr="00881988" w:rsidRDefault="00881988" w:rsidP="00881988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DOSTAVITI:</w:t>
      </w:r>
    </w:p>
    <w:p w14:paraId="47F03ED0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66A67AB1" w14:textId="07166874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6" w:history="1">
        <w:r w:rsidRPr="00881988">
          <w:rPr>
            <w:rFonts w:ascii="Arial Narrow" w:hAnsi="Arial Narrow" w:cs="Tahoma"/>
            <w:color w:val="0000FF" w:themeColor="hyperlink"/>
            <w:sz w:val="20"/>
            <w:szCs w:val="20"/>
            <w:u w:val="single"/>
          </w:rPr>
          <w:t>lokalni.proracuni@mfin.hr</w:t>
        </w:r>
      </w:hyperlink>
      <w:r w:rsidRPr="00881988"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)</w:t>
      </w:r>
    </w:p>
    <w:p w14:paraId="5905CE20" w14:textId="650557E6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Krapinsko-zagorska županija, Upravni odjel za financije i proračun, Magistratska 1, 49000 Krapina, (obavijest o objavi – link Službenog glasnika i web stranice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)</w:t>
      </w:r>
    </w:p>
    <w:p w14:paraId="72A6F380" w14:textId="5BEA96A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Oglasna ploča i WEB stranica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,</w:t>
      </w:r>
    </w:p>
    <w:p w14:paraId="09D85F3A" w14:textId="5C7DD97E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Općinskom načelniku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,</w:t>
      </w:r>
    </w:p>
    <w:p w14:paraId="4CC9F2EF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Jedinstveni upravni odjel, ovdje,</w:t>
      </w:r>
    </w:p>
    <w:p w14:paraId="2AE15675" w14:textId="4B0D097C" w:rsidR="00DD7703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Prilog zapisniku,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881988">
        <w:rPr>
          <w:rFonts w:ascii="Arial Narrow" w:hAnsi="Arial Narrow" w:cs="Tahoma"/>
          <w:sz w:val="20"/>
          <w:szCs w:val="20"/>
        </w:rPr>
        <w:t>Pismohrana</w:t>
      </w:r>
      <w:r>
        <w:rPr>
          <w:rFonts w:ascii="Arial Narrow" w:hAnsi="Arial Narrow" w:cs="Tahoma"/>
          <w:sz w:val="20"/>
          <w:szCs w:val="20"/>
        </w:rPr>
        <w:t>.</w:t>
      </w:r>
    </w:p>
    <w:sectPr w:rsidR="00DD7703" w:rsidRPr="00881988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F4108"/>
    <w:rsid w:val="00133CF8"/>
    <w:rsid w:val="001A1212"/>
    <w:rsid w:val="00200345"/>
    <w:rsid w:val="0021542C"/>
    <w:rsid w:val="00221AED"/>
    <w:rsid w:val="002739B5"/>
    <w:rsid w:val="002A7F65"/>
    <w:rsid w:val="00301B26"/>
    <w:rsid w:val="003153AA"/>
    <w:rsid w:val="00327394"/>
    <w:rsid w:val="00330D96"/>
    <w:rsid w:val="003329B0"/>
    <w:rsid w:val="003369D2"/>
    <w:rsid w:val="00370675"/>
    <w:rsid w:val="00376839"/>
    <w:rsid w:val="00392801"/>
    <w:rsid w:val="003C6AFA"/>
    <w:rsid w:val="003C7B7D"/>
    <w:rsid w:val="00433766"/>
    <w:rsid w:val="004644FE"/>
    <w:rsid w:val="00475FD2"/>
    <w:rsid w:val="00495CF9"/>
    <w:rsid w:val="004A0213"/>
    <w:rsid w:val="004B094D"/>
    <w:rsid w:val="004C70BC"/>
    <w:rsid w:val="004D31E4"/>
    <w:rsid w:val="004E4EB5"/>
    <w:rsid w:val="0051146F"/>
    <w:rsid w:val="005A756A"/>
    <w:rsid w:val="005D59DE"/>
    <w:rsid w:val="005E3CA1"/>
    <w:rsid w:val="00645533"/>
    <w:rsid w:val="00674F80"/>
    <w:rsid w:val="0068008D"/>
    <w:rsid w:val="006950A1"/>
    <w:rsid w:val="006C2F64"/>
    <w:rsid w:val="006F2094"/>
    <w:rsid w:val="006F2807"/>
    <w:rsid w:val="0070510D"/>
    <w:rsid w:val="00717A42"/>
    <w:rsid w:val="0074431E"/>
    <w:rsid w:val="00745004"/>
    <w:rsid w:val="00756DF2"/>
    <w:rsid w:val="007866C9"/>
    <w:rsid w:val="00796ED9"/>
    <w:rsid w:val="007A27C7"/>
    <w:rsid w:val="007C366D"/>
    <w:rsid w:val="007C5F9B"/>
    <w:rsid w:val="007C7062"/>
    <w:rsid w:val="007D0341"/>
    <w:rsid w:val="00813BBE"/>
    <w:rsid w:val="00846985"/>
    <w:rsid w:val="00847E59"/>
    <w:rsid w:val="00867182"/>
    <w:rsid w:val="008801A2"/>
    <w:rsid w:val="00881988"/>
    <w:rsid w:val="008C6707"/>
    <w:rsid w:val="008D00BF"/>
    <w:rsid w:val="008D5F25"/>
    <w:rsid w:val="008E6909"/>
    <w:rsid w:val="009056F0"/>
    <w:rsid w:val="00906B10"/>
    <w:rsid w:val="0090751B"/>
    <w:rsid w:val="00952883"/>
    <w:rsid w:val="00962350"/>
    <w:rsid w:val="009B795D"/>
    <w:rsid w:val="009F390E"/>
    <w:rsid w:val="00A17865"/>
    <w:rsid w:val="00A4416A"/>
    <w:rsid w:val="00A840B1"/>
    <w:rsid w:val="00A86E6E"/>
    <w:rsid w:val="00A96977"/>
    <w:rsid w:val="00A97841"/>
    <w:rsid w:val="00AC2B76"/>
    <w:rsid w:val="00AD15B5"/>
    <w:rsid w:val="00B20B35"/>
    <w:rsid w:val="00B251BF"/>
    <w:rsid w:val="00B300CF"/>
    <w:rsid w:val="00B31D33"/>
    <w:rsid w:val="00B32541"/>
    <w:rsid w:val="00B44578"/>
    <w:rsid w:val="00B809AE"/>
    <w:rsid w:val="00C07E27"/>
    <w:rsid w:val="00C11D77"/>
    <w:rsid w:val="00C26CC1"/>
    <w:rsid w:val="00C417BE"/>
    <w:rsid w:val="00C67A15"/>
    <w:rsid w:val="00C96476"/>
    <w:rsid w:val="00CA2495"/>
    <w:rsid w:val="00CE5E9B"/>
    <w:rsid w:val="00CF3F35"/>
    <w:rsid w:val="00D56FB8"/>
    <w:rsid w:val="00D61FEF"/>
    <w:rsid w:val="00D94C9B"/>
    <w:rsid w:val="00DB2CFE"/>
    <w:rsid w:val="00DB3577"/>
    <w:rsid w:val="00DB3916"/>
    <w:rsid w:val="00DC532A"/>
    <w:rsid w:val="00DD1324"/>
    <w:rsid w:val="00DD7703"/>
    <w:rsid w:val="00DE6C99"/>
    <w:rsid w:val="00E62EF3"/>
    <w:rsid w:val="00E913A5"/>
    <w:rsid w:val="00EF6D90"/>
    <w:rsid w:val="00F0172C"/>
    <w:rsid w:val="00F52F2D"/>
    <w:rsid w:val="00F53EA2"/>
    <w:rsid w:val="00F97E59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5</cp:revision>
  <cp:lastPrinted>2021-12-17T11:37:00Z</cp:lastPrinted>
  <dcterms:created xsi:type="dcterms:W3CDTF">2021-12-22T11:18:00Z</dcterms:created>
  <dcterms:modified xsi:type="dcterms:W3CDTF">2021-12-23T11:06:00Z</dcterms:modified>
</cp:coreProperties>
</file>